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ind/>
        <w:jc w:val="center"/>
      </w:pPr>
      <w:r>
        <w:t>Министерство образования и молодежной политики Свердловской области</w:t>
      </w:r>
    </w:p>
    <w:p w14:paraId="04000000">
      <w:pPr>
        <w:ind/>
        <w:jc w:val="center"/>
      </w:pPr>
      <w:r>
        <w:t>Государственное бюджетное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(Г</w:t>
      </w:r>
      <w:r>
        <w:rPr>
          <w:b w:val="1"/>
        </w:rPr>
        <w:t>Б</w:t>
      </w:r>
      <w:r>
        <w:rPr>
          <w:b w:val="1"/>
        </w:rPr>
        <w:t xml:space="preserve">ОУ СО «Ирбитская </w:t>
      </w:r>
      <w:r>
        <w:rPr>
          <w:b w:val="1"/>
        </w:rPr>
        <w:t>школа</w:t>
      </w:r>
      <w:r>
        <w:rPr>
          <w:b w:val="1"/>
        </w:rPr>
        <w:t>»)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69"/>
        <w:gridCol w:w="5069"/>
      </w:tblGrid>
      <w:tr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r>
              <w:t>Утверждено</w:t>
            </w:r>
          </w:p>
          <w:p w14:paraId="09000000">
            <w:r>
              <w:t>приказом директора школа</w:t>
            </w:r>
          </w:p>
          <w:p w14:paraId="0A000000">
            <w:r>
              <w:t>от 27.10.2020г. № 171-од</w:t>
            </w:r>
          </w:p>
        </w:tc>
      </w:tr>
    </w:tbl>
    <w:p w14:paraId="0B000000">
      <w:pPr>
        <w:ind/>
        <w:jc w:val="center"/>
      </w:pPr>
    </w:p>
    <w:p w14:paraId="0C000000">
      <w:pPr>
        <w:ind/>
        <w:jc w:val="right"/>
        <w:rPr>
          <w:b w:val="1"/>
        </w:rPr>
      </w:pPr>
    </w:p>
    <w:p w14:paraId="0D000000">
      <w:pPr>
        <w:ind/>
        <w:jc w:val="center"/>
        <w:rPr>
          <w:sz w:val="26"/>
        </w:rPr>
      </w:pPr>
      <w:r>
        <w:t xml:space="preserve">                     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>.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Комиссии по противодействию коррупции 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 ГБОУ СО "Ирбитская школа"</w:t>
      </w:r>
      <w:r>
        <w:rPr>
          <w:b w:val="1"/>
          <w:sz w:val="28"/>
        </w:rPr>
        <w:br/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Общие положения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Комиссии по противодействию коррупции Государственного  бюджетного общеобразовательного  учреждения Свердловской области "Ирбитская школа, реализующая адаптированные  основные общеобразовательные программы"</w:t>
      </w:r>
    </w:p>
    <w:p w14:paraId="16000000">
      <w:pPr>
        <w:ind w:hanging="142" w:left="0"/>
        <w:jc w:val="both"/>
        <w:rPr>
          <w:sz w:val="28"/>
        </w:rPr>
      </w:pPr>
      <w:r>
        <w:rPr>
          <w:sz w:val="28"/>
        </w:rPr>
        <w:t xml:space="preserve"> (далее – Комиссия) создается приказом директора ГБОУ СО "Ирбитская школа" и осуществляет свою работу в соответствии с действующим законодательством по противодействию коррупции.</w:t>
      </w:r>
    </w:p>
    <w:p w14:paraId="17000000">
      <w:pPr>
        <w:ind/>
        <w:jc w:val="both"/>
        <w:rPr>
          <w:spacing w:val="-17"/>
          <w:sz w:val="28"/>
        </w:rPr>
      </w:pPr>
      <w:r>
        <w:rPr>
          <w:sz w:val="28"/>
        </w:rPr>
        <w:tab/>
      </w:r>
      <w:r>
        <w:rPr>
          <w:sz w:val="28"/>
        </w:rPr>
        <w:t>2. Комиссия является совещательным органом, который систематически  осуществляет ком</w:t>
      </w:r>
      <w:r>
        <w:rPr>
          <w:sz w:val="28"/>
        </w:rPr>
        <w:t xml:space="preserve">плекс </w:t>
      </w:r>
      <w:r>
        <w:rPr>
          <w:spacing w:val="-2"/>
          <w:sz w:val="28"/>
        </w:rPr>
        <w:t xml:space="preserve">мероприятий </w:t>
      </w:r>
      <w:r>
        <w:rPr>
          <w:spacing w:val="-2"/>
          <w:sz w:val="28"/>
        </w:rPr>
        <w:t>по</w:t>
      </w:r>
      <w:r>
        <w:rPr>
          <w:spacing w:val="-2"/>
          <w:sz w:val="28"/>
        </w:rPr>
        <w:t>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выявлению и устранению причин и условий, порождающих коррупцию;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выработке оптимальных механизмов защиты от проникновения коррупции в школе, сниже</w:t>
      </w:r>
      <w:r>
        <w:rPr>
          <w:sz w:val="28"/>
        </w:rPr>
        <w:t xml:space="preserve">нию </w:t>
      </w:r>
      <w:r>
        <w:rPr>
          <w:spacing w:val="-5"/>
          <w:sz w:val="28"/>
        </w:rPr>
        <w:t>в ней коррупционных рисков;</w:t>
      </w:r>
    </w:p>
    <w:p w14:paraId="1A000000">
      <w:pPr>
        <w:ind/>
        <w:jc w:val="both"/>
        <w:rPr>
          <w:sz w:val="28"/>
        </w:rPr>
      </w:pPr>
      <w:r>
        <w:rPr>
          <w:spacing w:val="-4"/>
          <w:sz w:val="28"/>
        </w:rPr>
        <w:t xml:space="preserve"> созданию единой общешкольной системы мониторинга и информирования  сотрудников </w:t>
      </w:r>
      <w:r>
        <w:rPr>
          <w:spacing w:val="-5"/>
          <w:sz w:val="28"/>
        </w:rPr>
        <w:t>по проблемам коррупции;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pacing w:val="-4"/>
          <w:sz w:val="28"/>
        </w:rPr>
        <w:t>антикоррупционной пропаганде и воспитанию;</w:t>
      </w:r>
    </w:p>
    <w:p w14:paraId="1C000000">
      <w:pPr>
        <w:ind/>
        <w:jc w:val="both"/>
        <w:rPr>
          <w:spacing w:val="-4"/>
          <w:sz w:val="28"/>
        </w:rPr>
      </w:pPr>
      <w:r>
        <w:rPr>
          <w:sz w:val="28"/>
        </w:rPr>
        <w:t xml:space="preserve">- привлечению общественности и СМИ к сотрудничеству по вопросам противодействия </w:t>
      </w:r>
      <w:r>
        <w:rPr>
          <w:spacing w:val="-4"/>
          <w:sz w:val="28"/>
        </w:rPr>
        <w:t>кор</w:t>
      </w:r>
      <w:r>
        <w:rPr>
          <w:spacing w:val="-4"/>
          <w:sz w:val="28"/>
        </w:rPr>
        <w:t>рупции в целях выработки у сотрудников и обучающихся навыков антикоррупцион</w:t>
      </w:r>
      <w:r>
        <w:rPr>
          <w:spacing w:val="-4"/>
          <w:sz w:val="28"/>
        </w:rPr>
        <w:t>ного поведения в сферах с повышенным риском коррупции, а также формирования нетерпи</w:t>
      </w:r>
      <w:r>
        <w:rPr>
          <w:spacing w:val="-4"/>
          <w:sz w:val="28"/>
        </w:rPr>
        <w:t xml:space="preserve">мого </w:t>
      </w:r>
      <w:r>
        <w:rPr>
          <w:spacing w:val="-6"/>
          <w:sz w:val="28"/>
        </w:rPr>
        <w:t>отношения к коррупции.</w:t>
      </w:r>
    </w:p>
    <w:p w14:paraId="1D000000">
      <w:pPr>
        <w:pStyle w:val="Style_2"/>
        <w:tabs>
          <w:tab w:leader="none" w:pos="0" w:val="left"/>
          <w:tab w:leader="none" w:pos="709" w:val="left"/>
        </w:tabs>
        <w:spacing w:after="0" w:before="0"/>
        <w:ind w:firstLine="0" w:left="19"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color w:val="000000"/>
          <w:spacing w:val="-4"/>
          <w:sz w:val="28"/>
        </w:rPr>
        <w:t>Комиссия для решения стоящих перед ней задач:</w:t>
      </w:r>
    </w:p>
    <w:p w14:paraId="1E000000">
      <w:pPr>
        <w:pStyle w:val="Style_2"/>
        <w:widowControl w:val="0"/>
        <w:tabs>
          <w:tab w:leader="none" w:pos="0" w:val="left"/>
          <w:tab w:leader="none" w:pos="9355" w:val="left"/>
        </w:tabs>
        <w:spacing w:after="0" w:before="278"/>
        <w:ind w:right="-5"/>
        <w:contextualSpacing w:val="1"/>
        <w:jc w:val="both"/>
        <w:rPr>
          <w:color w:val="000000"/>
          <w:spacing w:val="-10"/>
          <w:sz w:val="28"/>
        </w:rPr>
      </w:pPr>
      <w:r>
        <w:rPr>
          <w:color w:val="000000"/>
          <w:spacing w:val="-3"/>
          <w:sz w:val="28"/>
        </w:rPr>
        <w:t>- Координирует деятельность школы по устранению причин коррупции и усло</w:t>
      </w:r>
      <w:r>
        <w:rPr>
          <w:color w:val="000000"/>
          <w:spacing w:val="-3"/>
          <w:sz w:val="28"/>
        </w:rPr>
        <w:t>вий им способствующих, выявлению и пресечению фактов коррупц</w:t>
      </w:r>
      <w:r>
        <w:rPr>
          <w:color w:val="000000"/>
          <w:spacing w:val="-3"/>
          <w:sz w:val="28"/>
        </w:rPr>
        <w:t>ии и её</w:t>
      </w:r>
      <w:r>
        <w:rPr>
          <w:color w:val="000000"/>
          <w:spacing w:val="-3"/>
          <w:sz w:val="28"/>
        </w:rPr>
        <w:t xml:space="preserve"> проявлений.</w:t>
      </w:r>
    </w:p>
    <w:p w14:paraId="1F000000">
      <w:pPr>
        <w:pStyle w:val="Style_2"/>
        <w:widowControl w:val="0"/>
        <w:tabs>
          <w:tab w:leader="none" w:pos="0" w:val="left"/>
          <w:tab w:leader="none" w:pos="9355" w:val="left"/>
        </w:tabs>
        <w:spacing w:after="0" w:before="283"/>
        <w:ind w:right="-5"/>
        <w:contextualSpacing w:val="1"/>
        <w:jc w:val="both"/>
        <w:rPr>
          <w:color w:val="000000"/>
          <w:spacing w:val="-11"/>
          <w:sz w:val="28"/>
        </w:rPr>
      </w:pPr>
      <w:r>
        <w:rPr>
          <w:color w:val="000000"/>
          <w:spacing w:val="-4"/>
          <w:sz w:val="28"/>
        </w:rPr>
        <w:t>- Вносит предложения, направленные на реализацию мероприятий по устранению при</w:t>
      </w:r>
      <w:r>
        <w:rPr>
          <w:color w:val="000000"/>
          <w:spacing w:val="-4"/>
          <w:sz w:val="28"/>
        </w:rPr>
        <w:t>чин и условий, способствующих коррупции в школе.</w:t>
      </w:r>
    </w:p>
    <w:p w14:paraId="20000000">
      <w:pPr>
        <w:pStyle w:val="Style_2"/>
        <w:widowControl w:val="0"/>
        <w:tabs>
          <w:tab w:leader="none" w:pos="0" w:val="left"/>
        </w:tabs>
        <w:spacing w:after="0" w:before="278"/>
        <w:ind w:right="-5"/>
        <w:contextualSpacing w:val="1"/>
        <w:jc w:val="both"/>
        <w:rPr>
          <w:color w:val="000000"/>
          <w:spacing w:val="-11"/>
          <w:sz w:val="28"/>
        </w:rPr>
      </w:pPr>
      <w:r>
        <w:rPr>
          <w:color w:val="000000"/>
          <w:spacing w:val="-4"/>
          <w:sz w:val="28"/>
        </w:rPr>
        <w:t xml:space="preserve">-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  <w:spacing w:val="-4"/>
          <w:sz w:val="28"/>
        </w:rPr>
        <w:t>школы.</w:t>
      </w:r>
    </w:p>
    <w:p w14:paraId="21000000">
      <w:pPr>
        <w:rPr>
          <w:sz w:val="28"/>
        </w:rPr>
      </w:pPr>
    </w:p>
    <w:p w14:paraId="22000000">
      <w:pPr>
        <w:ind w:firstLine="720" w:left="0"/>
        <w:jc w:val="center"/>
        <w:rPr>
          <w:b w:val="1"/>
          <w:sz w:val="28"/>
        </w:rPr>
      </w:pPr>
      <w:r>
        <w:rPr>
          <w:b w:val="1"/>
          <w:sz w:val="28"/>
        </w:rPr>
        <w:t>2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Структура и организация деятельности Комиссии</w:t>
      </w:r>
    </w:p>
    <w:p w14:paraId="23000000">
      <w:pPr>
        <w:ind w:firstLine="720" w:left="0"/>
        <w:jc w:val="center"/>
        <w:rPr>
          <w:b w:val="1"/>
          <w:sz w:val="28"/>
        </w:rPr>
      </w:pPr>
    </w:p>
    <w:p w14:paraId="24000000">
      <w:pPr>
        <w:numPr>
          <w:ilvl w:val="0"/>
          <w:numId w:val="1"/>
        </w:numPr>
        <w:ind w:firstLine="426" w:left="0"/>
        <w:jc w:val="both"/>
        <w:rPr>
          <w:sz w:val="28"/>
        </w:rPr>
      </w:pPr>
      <w:r>
        <w:rPr>
          <w:sz w:val="28"/>
        </w:rPr>
        <w:t xml:space="preserve">Персональный состав Комиссия выбирается на собрании трудового коллектива ГБОУ СО «Ирбитская школа»  и утверждается приказом директора  руководителя образовательного учреждения. </w:t>
      </w:r>
    </w:p>
    <w:p w14:paraId="25000000">
      <w:pPr>
        <w:numPr>
          <w:ilvl w:val="0"/>
          <w:numId w:val="1"/>
        </w:numPr>
        <w:ind w:firstLine="360" w:left="0"/>
        <w:jc w:val="both"/>
        <w:rPr>
          <w:sz w:val="28"/>
        </w:rPr>
      </w:pPr>
      <w:r>
        <w:rPr>
          <w:sz w:val="28"/>
        </w:rPr>
        <w:t>Комиссия  формируется в составе председателя Комиссии, заместителя председателя Комиссии, секретаря Комиссии и членов Комиссии.</w:t>
      </w:r>
    </w:p>
    <w:p w14:paraId="26000000">
      <w:pPr>
        <w:ind w:firstLine="360" w:left="0"/>
        <w:rPr>
          <w:sz w:val="28"/>
        </w:rPr>
      </w:pPr>
      <w:r>
        <w:rPr>
          <w:sz w:val="28"/>
        </w:rPr>
        <w:t>Возглавляет Комиссию председатель. При отсутствии председателя работу Комиссии возглавляет его заместитель</w:t>
      </w:r>
    </w:p>
    <w:p w14:paraId="27000000">
      <w:pPr>
        <w:tabs>
          <w:tab w:leader="none" w:pos="1418" w:val="left"/>
        </w:tabs>
        <w:ind w:firstLine="360" w:left="0"/>
        <w:rPr>
          <w:sz w:val="28"/>
        </w:rPr>
      </w:pPr>
      <w:r>
        <w:rPr>
          <w:sz w:val="28"/>
        </w:rPr>
        <w:t xml:space="preserve"> Изменения в состав Комиссии вносятся приказом руководителя  ГБОУ СО "Ирбитская школа"</w:t>
      </w:r>
      <w:r>
        <w:rPr>
          <w:sz w:val="28"/>
        </w:rPr>
        <w:br/>
      </w:r>
      <w:r>
        <w:rPr>
          <w:sz w:val="28"/>
        </w:rPr>
        <w:t xml:space="preserve">      6. При необходимости на заседания Комиссии могут приглашаться руководители, специалисты и другие работники образовательного  учреждения, а так же лица  других учреждений.</w:t>
      </w:r>
    </w:p>
    <w:p w14:paraId="28000000">
      <w:pPr>
        <w:ind w:firstLine="426" w:left="0"/>
        <w:jc w:val="both"/>
        <w:rPr>
          <w:sz w:val="28"/>
        </w:rPr>
      </w:pPr>
      <w:r>
        <w:rPr>
          <w:sz w:val="28"/>
        </w:rPr>
        <w:t>7. Заседания Комиссии проводятся не реже одного раза в квартал.</w:t>
      </w:r>
    </w:p>
    <w:p w14:paraId="29000000">
      <w:pPr>
        <w:ind w:firstLine="426" w:left="0"/>
        <w:jc w:val="both"/>
        <w:rPr>
          <w:sz w:val="28"/>
        </w:rPr>
      </w:pPr>
      <w:r>
        <w:rPr>
          <w:sz w:val="28"/>
        </w:rPr>
        <w:t>8. Организацию работы, ведение протокола, подготовку решений Комиссии осуществляет секретарь. Секретарь назначается из состава Комиссии.</w:t>
      </w:r>
    </w:p>
    <w:p w14:paraId="2A000000">
      <w:pPr>
        <w:ind w:firstLine="720" w:left="0"/>
        <w:jc w:val="both"/>
        <w:rPr>
          <w:sz w:val="28"/>
        </w:rPr>
      </w:pPr>
    </w:p>
    <w:p w14:paraId="2B000000">
      <w:pPr>
        <w:ind w:firstLine="720" w:left="0"/>
        <w:jc w:val="center"/>
        <w:rPr>
          <w:b w:val="1"/>
          <w:sz w:val="28"/>
        </w:rPr>
      </w:pPr>
      <w:r>
        <w:rPr>
          <w:b w:val="1"/>
          <w:sz w:val="28"/>
        </w:rPr>
        <w:t>3.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Порядок работы Комиссии</w:t>
      </w:r>
    </w:p>
    <w:p w14:paraId="2C000000">
      <w:pPr>
        <w:ind w:firstLine="720" w:left="0"/>
        <w:jc w:val="center"/>
        <w:rPr>
          <w:b w:val="1"/>
          <w:sz w:val="28"/>
        </w:rPr>
      </w:pPr>
    </w:p>
    <w:p w14:paraId="2D000000">
      <w:pPr>
        <w:ind w:firstLine="720" w:left="0"/>
        <w:jc w:val="both"/>
        <w:rPr>
          <w:sz w:val="28"/>
        </w:rPr>
      </w:pPr>
      <w:r>
        <w:rPr>
          <w:sz w:val="28"/>
        </w:rPr>
        <w:t>9. Повестка заседания Комиссии формируется на основании Плана работы Комиссии на текущий год.</w:t>
      </w:r>
    </w:p>
    <w:p w14:paraId="2E000000">
      <w:pPr>
        <w:ind w:firstLine="720" w:left="0"/>
        <w:jc w:val="both"/>
        <w:rPr>
          <w:sz w:val="28"/>
        </w:rPr>
      </w:pPr>
      <w:r>
        <w:rPr>
          <w:sz w:val="28"/>
        </w:rPr>
        <w:t>10. Секретарь Комиссии, после утверждения повестки, доводит ее до членов Комиссии,  других лиц, приглашенных на заседание Комиссии не менее чем за один день до заседания Комиссии.</w:t>
      </w:r>
    </w:p>
    <w:p w14:paraId="2F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11. Секретарь Комиссии осуществляет </w:t>
      </w:r>
      <w:r>
        <w:rPr>
          <w:sz w:val="28"/>
        </w:rPr>
        <w:t xml:space="preserve">организационно-техническое и документационное </w:t>
      </w:r>
      <w:r>
        <w:rPr>
          <w:sz w:val="28"/>
        </w:rPr>
        <w:t>обеспечение работы Комиссии, ведет протокол заседания Комиссии.</w:t>
      </w:r>
    </w:p>
    <w:p w14:paraId="30000000">
      <w:pPr>
        <w:ind w:firstLine="720" w:left="0"/>
        <w:jc w:val="both"/>
        <w:rPr>
          <w:sz w:val="28"/>
        </w:rPr>
      </w:pPr>
      <w:r>
        <w:rPr>
          <w:sz w:val="28"/>
        </w:rPr>
        <w:t>12. Комиссия принимает решение большинством голосов открытым голосованием.</w:t>
      </w:r>
    </w:p>
    <w:p w14:paraId="31000000">
      <w:pPr>
        <w:ind w:firstLine="720" w:left="0"/>
        <w:jc w:val="both"/>
        <w:rPr>
          <w:sz w:val="28"/>
        </w:rPr>
      </w:pPr>
      <w:r>
        <w:rPr>
          <w:sz w:val="28"/>
        </w:rPr>
        <w:t>13. На каждом заседании Комиссии ее члены или приглашенные лица информируются о результатах или ходе исполнения решения, принятого на предыдущем заседании Комиссии.</w:t>
      </w:r>
    </w:p>
    <w:p w14:paraId="32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14. </w:t>
      </w:r>
      <w:r>
        <w:rPr>
          <w:sz w:val="28"/>
        </w:rPr>
        <w:t xml:space="preserve">Решения Комиссии размещаются на официальном </w:t>
      </w:r>
      <w:r>
        <w:rPr>
          <w:sz w:val="28"/>
        </w:rPr>
        <w:t xml:space="preserve">школьном </w:t>
      </w:r>
      <w:r>
        <w:rPr>
          <w:sz w:val="28"/>
        </w:rPr>
        <w:t xml:space="preserve">сайте </w:t>
      </w:r>
      <w:r>
        <w:rPr>
          <w:sz w:val="28"/>
        </w:rPr>
        <w:t>(</w:t>
      </w:r>
      <w:r>
        <w:rPr>
          <w:sz w:val="28"/>
        </w:rPr>
        <w:t>скош-ирбит</w:t>
      </w:r>
      <w:r>
        <w:rPr>
          <w:sz w:val="28"/>
        </w:rPr>
        <w:t>.р</w:t>
      </w:r>
      <w:r>
        <w:rPr>
          <w:sz w:val="28"/>
        </w:rPr>
        <w:t>ф</w:t>
      </w:r>
      <w:r>
        <w:rPr>
          <w:sz w:val="28"/>
        </w:rPr>
        <w:t>)</w:t>
      </w:r>
      <w:r>
        <w:t xml:space="preserve"> </w:t>
      </w:r>
      <w:r>
        <w:rPr>
          <w:sz w:val="28"/>
        </w:rPr>
        <w:t>в разделе «Противодействие коррупции».</w:t>
      </w:r>
    </w:p>
    <w:p w14:paraId="33000000">
      <w:pPr>
        <w:ind w:firstLine="720" w:left="0"/>
        <w:jc w:val="both"/>
        <w:rPr>
          <w:sz w:val="28"/>
        </w:rPr>
      </w:pPr>
    </w:p>
    <w:p w14:paraId="34000000">
      <w:pPr>
        <w:ind w:firstLine="720" w:left="0"/>
        <w:jc w:val="center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Права и обязанности Комиссии</w:t>
      </w:r>
    </w:p>
    <w:p w14:paraId="35000000">
      <w:pPr>
        <w:ind w:firstLine="720" w:left="0"/>
        <w:jc w:val="center"/>
        <w:rPr>
          <w:b w:val="1"/>
          <w:sz w:val="28"/>
        </w:rPr>
      </w:pPr>
    </w:p>
    <w:p w14:paraId="36000000">
      <w:pPr>
        <w:ind w:firstLine="720" w:left="0"/>
        <w:jc w:val="both"/>
        <w:rPr>
          <w:sz w:val="28"/>
          <w:u w:val="single"/>
        </w:rPr>
      </w:pPr>
      <w:r>
        <w:rPr>
          <w:sz w:val="28"/>
          <w:u w:val="single"/>
        </w:rPr>
        <w:t>15. Комиссия имеет право:</w:t>
      </w:r>
    </w:p>
    <w:p w14:paraId="37000000">
      <w:pPr>
        <w:ind w:firstLine="720" w:left="0"/>
        <w:jc w:val="both"/>
        <w:rPr>
          <w:sz w:val="28"/>
        </w:rPr>
      </w:pPr>
      <w:r>
        <w:rPr>
          <w:sz w:val="28"/>
        </w:rPr>
        <w:t>а) в необходимых случаях запрашивать у руководителей структурных подразделений дополнительную информацию;</w:t>
      </w:r>
    </w:p>
    <w:p w14:paraId="38000000">
      <w:pPr>
        <w:ind w:firstLine="720" w:left="0"/>
        <w:jc w:val="both"/>
        <w:rPr>
          <w:sz w:val="28"/>
        </w:rPr>
      </w:pPr>
      <w:r>
        <w:rPr>
          <w:sz w:val="28"/>
        </w:rPr>
        <w:t>б) приглашать на заседания Комиссии представителей структурных подразделений и других лиц по согласованию с директором школы;</w:t>
      </w:r>
    </w:p>
    <w:p w14:paraId="39000000">
      <w:pPr>
        <w:ind w:firstLine="720" w:left="0"/>
        <w:jc w:val="both"/>
        <w:rPr>
          <w:sz w:val="28"/>
        </w:rPr>
      </w:pPr>
      <w:r>
        <w:rPr>
          <w:sz w:val="28"/>
        </w:rPr>
        <w:t>в) вносить в пределах своей компетенции предложения  о совершенствовании деятельности Комиссии по вопросам противодействия коррупции.</w:t>
      </w:r>
    </w:p>
    <w:p w14:paraId="3A000000">
      <w:pPr>
        <w:ind w:firstLine="720" w:left="0"/>
        <w:jc w:val="both"/>
        <w:rPr>
          <w:sz w:val="28"/>
        </w:rPr>
      </w:pPr>
    </w:p>
    <w:p w14:paraId="3B000000">
      <w:pPr>
        <w:ind w:firstLine="720" w:left="0"/>
        <w:jc w:val="both"/>
        <w:rPr>
          <w:sz w:val="28"/>
          <w:u w:val="single"/>
        </w:rPr>
      </w:pPr>
      <w:r>
        <w:rPr>
          <w:sz w:val="28"/>
          <w:u w:val="single"/>
        </w:rPr>
        <w:t>16. Комиссия обязана:</w:t>
      </w:r>
    </w:p>
    <w:p w14:paraId="3C000000">
      <w:pPr>
        <w:ind w:firstLine="720" w:left="0"/>
        <w:jc w:val="both"/>
        <w:rPr>
          <w:sz w:val="28"/>
        </w:rPr>
      </w:pPr>
      <w:r>
        <w:rPr>
          <w:sz w:val="28"/>
        </w:rPr>
        <w:t>а) принимать решения объективно, в соответствии с действующим законодательством;</w:t>
      </w:r>
    </w:p>
    <w:p w14:paraId="3D000000">
      <w:pPr>
        <w:ind w:firstLine="720" w:left="0"/>
        <w:jc w:val="both"/>
        <w:rPr>
          <w:sz w:val="28"/>
        </w:rPr>
      </w:pPr>
      <w:r>
        <w:rPr>
          <w:sz w:val="28"/>
        </w:rPr>
        <w:t>б) не разглашать конфиденциальную информацию;</w:t>
      </w:r>
    </w:p>
    <w:p w14:paraId="3E000000">
      <w:pPr>
        <w:ind w:firstLine="720" w:left="0"/>
        <w:jc w:val="both"/>
        <w:rPr>
          <w:sz w:val="28"/>
        </w:rPr>
      </w:pPr>
      <w:r>
        <w:rPr>
          <w:sz w:val="28"/>
        </w:rPr>
        <w:t>в) не допускать конфликта интересов, соблюдать требования к служебному поведению во время заседания.</w:t>
      </w:r>
    </w:p>
    <w:p w14:paraId="3F000000">
      <w:pPr>
        <w:ind w:firstLine="720" w:left="0"/>
        <w:jc w:val="both"/>
        <w:rPr>
          <w:sz w:val="28"/>
        </w:rPr>
      </w:pPr>
    </w:p>
    <w:p w14:paraId="40000000">
      <w:pPr>
        <w:pStyle w:val="Style_3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>. Взаимодействие</w:t>
      </w:r>
      <w:r>
        <w:rPr>
          <w:b w:val="1"/>
          <w:color w:val="000000"/>
          <w:sz w:val="28"/>
        </w:rPr>
        <w:t xml:space="preserve"> Комиссии</w:t>
      </w:r>
    </w:p>
    <w:p w14:paraId="41000000">
      <w:pPr>
        <w:pStyle w:val="Style_3"/>
        <w:ind/>
        <w:jc w:val="both"/>
        <w:rPr>
          <w:rFonts w:ascii="Arial" w:hAnsi="Arial"/>
          <w:color w:val="000000"/>
          <w:sz w:val="28"/>
        </w:rPr>
      </w:pPr>
    </w:p>
    <w:p w14:paraId="42000000">
      <w:pPr>
        <w:pStyle w:val="Style_3"/>
        <w:spacing w:line="240" w:lineRule="auto"/>
        <w:ind/>
        <w:jc w:val="both"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        17</w:t>
      </w:r>
      <w:r>
        <w:rPr>
          <w:color w:val="000000"/>
          <w:sz w:val="28"/>
        </w:rPr>
        <w:t>. Председатель Комиссии, заместитель председателя Комиссии, секретарь Комиссии и члены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Комиссии непосредственно взаимодействуют:</w:t>
      </w:r>
    </w:p>
    <w:p w14:paraId="43000000">
      <w:pPr>
        <w:pStyle w:val="Style_3"/>
        <w:numPr>
          <w:ilvl w:val="0"/>
          <w:numId w:val="2"/>
        </w:numPr>
        <w:spacing w:line="240" w:lineRule="auto"/>
        <w:ind w:firstLine="0" w:left="0"/>
        <w:jc w:val="both"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</w:t>
      </w:r>
      <w:r>
        <w:rPr>
          <w:color w:val="000000"/>
          <w:sz w:val="28"/>
        </w:rPr>
        <w:t>образовательном учреждении (далее ОУ)</w:t>
      </w:r>
      <w:r>
        <w:rPr>
          <w:color w:val="000000"/>
          <w:sz w:val="28"/>
        </w:rPr>
        <w:t>;</w:t>
      </w:r>
    </w:p>
    <w:p w14:paraId="44000000">
      <w:pPr>
        <w:pStyle w:val="Style_3"/>
        <w:numPr>
          <w:ilvl w:val="0"/>
          <w:numId w:val="2"/>
        </w:numPr>
        <w:spacing w:line="240" w:lineRule="auto"/>
        <w:ind w:firstLine="0" w:left="0"/>
        <w:jc w:val="both"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</w:t>
      </w:r>
      <w:r>
        <w:rPr>
          <w:color w:val="000000"/>
          <w:sz w:val="28"/>
        </w:rPr>
        <w:t>ОУ</w:t>
      </w:r>
      <w:r>
        <w:rPr>
          <w:color w:val="000000"/>
          <w:sz w:val="28"/>
        </w:rPr>
        <w:t>, по вопросам антикоррупционного образования и профилактических мероприятиях;</w:t>
      </w:r>
    </w:p>
    <w:p w14:paraId="45000000">
      <w:pPr>
        <w:pStyle w:val="Style_3"/>
        <w:numPr>
          <w:ilvl w:val="0"/>
          <w:numId w:val="2"/>
        </w:numPr>
        <w:spacing w:line="240" w:lineRule="auto"/>
        <w:ind w:firstLine="0" w:left="0"/>
        <w:jc w:val="both"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с администрацией </w:t>
      </w:r>
      <w:r>
        <w:rPr>
          <w:color w:val="000000"/>
          <w:sz w:val="28"/>
        </w:rPr>
        <w:t>ОУ</w:t>
      </w:r>
      <w:r>
        <w:rPr>
          <w:color w:val="000000"/>
          <w:sz w:val="28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14:paraId="46000000">
      <w:pPr>
        <w:pStyle w:val="Style_3"/>
        <w:numPr>
          <w:ilvl w:val="0"/>
          <w:numId w:val="2"/>
        </w:numPr>
        <w:spacing w:line="240" w:lineRule="auto"/>
        <w:ind w:firstLine="0" w:left="0"/>
        <w:jc w:val="both"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 xml:space="preserve">с работниками (сотрудниками) </w:t>
      </w:r>
      <w:r>
        <w:rPr>
          <w:color w:val="000000"/>
          <w:sz w:val="28"/>
        </w:rPr>
        <w:t>ш</w:t>
      </w:r>
      <w:r>
        <w:rPr>
          <w:color w:val="000000"/>
          <w:sz w:val="28"/>
        </w:rPr>
        <w:t xml:space="preserve">колы и гражданами по рассмотрению их письменных обращений, связанных с вопросами противодействия коррупции в </w:t>
      </w:r>
      <w:r>
        <w:rPr>
          <w:color w:val="000000"/>
          <w:sz w:val="28"/>
        </w:rPr>
        <w:t>ОУ</w:t>
      </w:r>
      <w:r>
        <w:rPr>
          <w:color w:val="000000"/>
          <w:sz w:val="28"/>
        </w:rPr>
        <w:t>;</w:t>
      </w:r>
    </w:p>
    <w:p w14:paraId="47000000">
      <w:pPr>
        <w:pStyle w:val="Style_3"/>
        <w:numPr>
          <w:ilvl w:val="0"/>
          <w:numId w:val="2"/>
        </w:numPr>
        <w:spacing w:line="240" w:lineRule="auto"/>
        <w:ind w:firstLine="0" w:left="0"/>
        <w:jc w:val="both"/>
        <w:rPr>
          <w:rFonts w:ascii="Arial" w:hAnsi="Arial"/>
          <w:color w:val="000000"/>
          <w:sz w:val="28"/>
        </w:rPr>
      </w:pPr>
      <w:r>
        <w:rPr>
          <w:color w:val="000000"/>
          <w:sz w:val="28"/>
        </w:rPr>
        <w:t>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14:paraId="48000000">
      <w:pPr>
        <w:pStyle w:val="Style_3"/>
        <w:spacing w:line="240" w:lineRule="auto"/>
        <w:ind/>
        <w:jc w:val="both"/>
        <w:rPr>
          <w:rFonts w:ascii="Arial" w:hAnsi="Arial"/>
          <w:color w:val="000000"/>
          <w:sz w:val="28"/>
        </w:rPr>
      </w:pPr>
    </w:p>
    <w:p w14:paraId="49000000">
      <w:pPr>
        <w:pStyle w:val="Style_4"/>
        <w:ind w:firstLine="0" w:left="360"/>
        <w:jc w:val="center"/>
        <w:rPr>
          <w:b w:val="1"/>
          <w:sz w:val="28"/>
        </w:rPr>
      </w:pPr>
      <w:r>
        <w:rPr>
          <w:b w:val="1"/>
          <w:sz w:val="28"/>
        </w:rPr>
        <w:t>6. Полномочия Комиссии</w:t>
      </w:r>
    </w:p>
    <w:p w14:paraId="4A000000">
      <w:pPr>
        <w:pStyle w:val="Style_4"/>
        <w:ind w:firstLine="0" w:left="360"/>
        <w:jc w:val="both"/>
        <w:rPr>
          <w:sz w:val="28"/>
        </w:rPr>
      </w:pPr>
      <w:r>
        <w:rPr>
          <w:sz w:val="28"/>
        </w:rPr>
        <w:t xml:space="preserve">18. </w:t>
      </w:r>
      <w:r>
        <w:rPr>
          <w:sz w:val="28"/>
        </w:rPr>
        <w:t>Комиссия:</w:t>
      </w:r>
    </w:p>
    <w:p w14:paraId="4B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оп</w:t>
      </w:r>
      <w:r>
        <w:rPr>
          <w:sz w:val="28"/>
        </w:rPr>
        <w:t>ределяет приоритетные направления антикоррупционной политики в 00, согласно законодательству Российской Федерации, Свердловской области;</w:t>
      </w:r>
    </w:p>
    <w:p w14:paraId="4C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принимает участие по реализации областных и ведомственных антикоррупционных планов, программ, мероприятий;</w:t>
      </w:r>
      <w:r>
        <w:rPr>
          <w:sz w:val="28"/>
        </w:rPr>
        <w:br w:type="page"/>
      </w:r>
    </w:p>
    <w:p w14:paraId="4D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осуществляет оценку эффективности реализации принятых решений по вопросам противодействия коррупции;</w:t>
      </w:r>
    </w:p>
    <w:p w14:paraId="4E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осуществляет оценку решений и действий лиц, занимающих должности в </w:t>
      </w:r>
      <w:r>
        <w:rPr>
          <w:sz w:val="28"/>
        </w:rPr>
        <w:t>образовательном учреждении</w:t>
      </w:r>
      <w:r>
        <w:rPr>
          <w:sz w:val="28"/>
        </w:rPr>
        <w:t xml:space="preserve">, в случаях </w:t>
      </w:r>
      <w:r>
        <w:rPr>
          <w:sz w:val="28"/>
        </w:rPr>
        <w:t>выявления признаков конфликта интересов педагогических работников</w:t>
      </w:r>
      <w:r>
        <w:rPr>
          <w:sz w:val="28"/>
        </w:rPr>
        <w:t xml:space="preserve"> и (или) коррупционных проявлений;</w:t>
      </w:r>
    </w:p>
    <w:p w14:paraId="4F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директора образовательного учреждения для принятия соответствующих мер;</w:t>
      </w:r>
    </w:p>
    <w:p w14:paraId="50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информирует директора образовательного учреждения о ситуации с противодействием коррупций в ОО;</w:t>
      </w:r>
    </w:p>
    <w:p w14:paraId="51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контролирует проведение антикоррупционных мероприятий участников образовательных отношений, предусмотренных планом мероприятий в ГБОУ СО «Ирбитская школа»;</w:t>
      </w:r>
    </w:p>
    <w:p w14:paraId="52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содействует осуществлению общественного </w:t>
      </w:r>
      <w:r>
        <w:rPr>
          <w:sz w:val="28"/>
        </w:rPr>
        <w:t>контроля за</w:t>
      </w:r>
      <w:r>
        <w:rPr>
          <w:sz w:val="28"/>
        </w:rPr>
        <w:t xml:space="preserve"> реализацией государственной антикоррупционной политики в 00;</w:t>
      </w:r>
    </w:p>
    <w:p w14:paraId="53000000">
      <w:pPr>
        <w:pStyle w:val="Style_4"/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участвует в подготовке проектов правовых актов по вопросам противодействия коррупции.</w:t>
      </w:r>
    </w:p>
    <w:p w14:paraId="54000000">
      <w:pPr>
        <w:pStyle w:val="Style_4"/>
        <w:ind w:firstLine="0" w:left="360"/>
        <w:jc w:val="both"/>
        <w:rPr>
          <w:sz w:val="28"/>
        </w:rPr>
      </w:pPr>
    </w:p>
    <w:p w14:paraId="55000000">
      <w:pPr>
        <w:pStyle w:val="Style_4"/>
        <w:widowControl w:val="0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Внесение изменений</w:t>
      </w:r>
    </w:p>
    <w:p w14:paraId="56000000">
      <w:pPr>
        <w:pStyle w:val="Style_4"/>
        <w:ind w:firstLine="0" w:left="360"/>
        <w:jc w:val="center"/>
        <w:rPr>
          <w:b w:val="1"/>
          <w:sz w:val="28"/>
        </w:rPr>
      </w:pPr>
    </w:p>
    <w:p w14:paraId="57000000">
      <w:pPr>
        <w:pStyle w:val="Style_4"/>
        <w:ind w:firstLine="0" w:left="360"/>
        <w:jc w:val="both"/>
        <w:rPr>
          <w:sz w:val="28"/>
        </w:rPr>
      </w:pPr>
      <w:r>
        <w:rPr>
          <w:sz w:val="28"/>
        </w:rPr>
        <w:t xml:space="preserve">19.  </w:t>
      </w:r>
      <w:r>
        <w:rPr>
          <w:sz w:val="28"/>
        </w:rPr>
        <w:t xml:space="preserve">Внесение изменений и дополнений в настоящее Положение осуществляется путем подготовки проекта Положения в новой редакции и выносится на обсуждение Комиссии. Изменения и (или) дополнения в </w:t>
      </w:r>
      <w:r>
        <w:rPr>
          <w:sz w:val="28"/>
        </w:rPr>
        <w:t>действующее</w:t>
      </w:r>
      <w:r>
        <w:rPr>
          <w:sz w:val="28"/>
        </w:rPr>
        <w:t xml:space="preserve"> Положение принимается большинством голосов членов Комиссии.</w:t>
      </w:r>
    </w:p>
    <w:p w14:paraId="58000000">
      <w:pPr>
        <w:pStyle w:val="Style_2"/>
        <w:tabs>
          <w:tab w:leader="none" w:pos="240" w:val="left"/>
        </w:tabs>
        <w:spacing w:after="200" w:before="269"/>
        <w:ind w:firstLine="0" w:left="5"/>
        <w:contextualSpacing w:val="1"/>
        <w:jc w:val="center"/>
        <w:rPr>
          <w:b w:val="1"/>
          <w:color w:val="000000"/>
          <w:spacing w:val="-11"/>
          <w:sz w:val="28"/>
        </w:rPr>
      </w:pPr>
    </w:p>
    <w:p w14:paraId="59000000">
      <w:pPr>
        <w:pStyle w:val="Style_2"/>
        <w:tabs>
          <w:tab w:leader="none" w:pos="240" w:val="left"/>
        </w:tabs>
        <w:spacing w:after="200" w:before="269"/>
        <w:ind w:firstLine="0" w:left="5"/>
        <w:contextualSpacing w:val="1"/>
        <w:jc w:val="center"/>
        <w:rPr>
          <w:b w:val="1"/>
          <w:color w:val="000000"/>
          <w:spacing w:val="-11"/>
          <w:sz w:val="28"/>
        </w:rPr>
      </w:pPr>
    </w:p>
    <w:p w14:paraId="5A000000">
      <w:pPr>
        <w:pStyle w:val="Style_2"/>
        <w:tabs>
          <w:tab w:leader="none" w:pos="264" w:val="left"/>
        </w:tabs>
        <w:spacing w:after="200" w:before="274"/>
        <w:ind w:firstLine="0" w:left="43"/>
        <w:contextualSpacing w:val="1"/>
        <w:jc w:val="both"/>
        <w:rPr>
          <w:b w:val="1"/>
          <w:color w:val="000000"/>
          <w:spacing w:val="-11"/>
          <w:sz w:val="28"/>
        </w:rPr>
      </w:pPr>
    </w:p>
    <w:p w14:paraId="5B000000">
      <w:pPr>
        <w:rPr>
          <w:sz w:val="28"/>
        </w:rPr>
      </w:pPr>
    </w:p>
    <w:p w14:paraId="5C000000">
      <w:pPr>
        <w:rPr>
          <w:sz w:val="28"/>
        </w:rPr>
      </w:pPr>
    </w:p>
    <w:p w14:paraId="5D000000">
      <w:pPr>
        <w:rPr>
          <w:sz w:val="28"/>
        </w:rPr>
      </w:pPr>
      <w:r>
        <w:rPr>
          <w:sz w:val="28"/>
        </w:rPr>
        <w:t xml:space="preserve">С положением </w:t>
      </w:r>
      <w:r>
        <w:rPr>
          <w:sz w:val="28"/>
        </w:rPr>
        <w:t>ознакомлены</w:t>
      </w:r>
      <w:r>
        <w:rPr>
          <w:sz w:val="28"/>
        </w:rPr>
        <w:t>:</w:t>
      </w:r>
    </w:p>
    <w:p w14:paraId="5E000000">
      <w:pPr>
        <w:rPr>
          <w:sz w:val="28"/>
        </w:rPr>
      </w:pPr>
    </w:p>
    <w:p w14:paraId="5F000000">
      <w:pPr>
        <w:spacing w:after="240"/>
        <w:ind/>
        <w:rPr>
          <w:sz w:val="28"/>
        </w:rPr>
      </w:pPr>
      <w:r>
        <w:rPr>
          <w:sz w:val="28"/>
        </w:rPr>
        <w:t xml:space="preserve">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</w:t>
      </w:r>
    </w:p>
    <w:p w14:paraId="60000000">
      <w:pPr>
        <w:spacing w:after="240"/>
        <w:ind/>
        <w:rPr>
          <w:sz w:val="28"/>
        </w:rPr>
      </w:pPr>
      <w:r>
        <w:rPr>
          <w:sz w:val="28"/>
        </w:rPr>
        <w:t xml:space="preserve">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</w:t>
      </w:r>
    </w:p>
    <w:p w14:paraId="61000000">
      <w:pPr>
        <w:spacing w:after="240"/>
        <w:ind/>
        <w:rPr>
          <w:sz w:val="28"/>
        </w:rPr>
      </w:pPr>
      <w:r>
        <w:rPr>
          <w:sz w:val="28"/>
        </w:rPr>
        <w:t xml:space="preserve">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</w:t>
      </w:r>
    </w:p>
    <w:p w14:paraId="62000000">
      <w:pPr>
        <w:spacing w:after="240"/>
        <w:ind/>
        <w:rPr>
          <w:sz w:val="28"/>
        </w:rPr>
      </w:pPr>
      <w:r>
        <w:rPr>
          <w:sz w:val="28"/>
        </w:rPr>
        <w:t xml:space="preserve">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</w:t>
      </w:r>
    </w:p>
    <w:p w14:paraId="63000000">
      <w:pPr>
        <w:spacing w:after="240"/>
        <w:ind/>
        <w:rPr>
          <w:sz w:val="28"/>
        </w:rPr>
      </w:pPr>
      <w:r>
        <w:rPr>
          <w:sz w:val="28"/>
        </w:rPr>
        <w:t xml:space="preserve">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________________</w:t>
      </w:r>
    </w:p>
    <w:p w14:paraId="64000000"/>
    <w:sectPr>
      <w:headerReference r:id="rId1" w:type="default"/>
      <w:pgSz w:h="16838" w:w="11906"/>
      <w:pgMar w:bottom="851" w:footer="709" w:gutter="0" w:header="709" w:left="1134" w:right="851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bullet"/>
      <w:lvlText w:val="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Subtle Emphasis"/>
    <w:link w:val="Style_8_ch"/>
    <w:rPr>
      <w:i w:val="1"/>
      <w:color w:themeColor="text1" w:themeTint="A5" w:val="000000"/>
    </w:rPr>
  </w:style>
  <w:style w:styleId="Style_8_ch" w:type="character">
    <w:name w:val="Subtle Emphasis"/>
    <w:link w:val="Style_8"/>
    <w:rPr>
      <w:i w:val="1"/>
      <w:color w:themeColor="text1" w:themeTint="A5" w:val="000000"/>
    </w:rPr>
  </w:style>
  <w:style w:styleId="Style_9" w:type="paragraph">
    <w:name w:val="heading 7"/>
    <w:basedOn w:val="Style_5"/>
    <w:next w:val="Style_5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5_ch"/>
    <w:link w:val="Style_9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3" w:type="paragraph">
    <w:name w:val="Normal (Web)"/>
    <w:basedOn w:val="Style_5"/>
    <w:link w:val="Style_3_ch"/>
    <w:pPr>
      <w:spacing w:line="360" w:lineRule="atLeast"/>
      <w:ind/>
    </w:pPr>
  </w:style>
  <w:style w:styleId="Style_3_ch" w:type="character">
    <w:name w:val="Normal (Web)"/>
    <w:basedOn w:val="Style_5_ch"/>
    <w:link w:val="Style_3"/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after="60" w:before="240"/>
      <w:ind/>
      <w:outlineLvl w:val="2"/>
    </w:pPr>
    <w:rPr>
      <w:rFonts w:asciiTheme="majorAscii" w:hAnsiTheme="majorHAnsi"/>
      <w:b w:val="1"/>
      <w:sz w:val="26"/>
    </w:rPr>
  </w:style>
  <w:style w:styleId="Style_12_ch" w:type="character">
    <w:name w:val="heading 3"/>
    <w:basedOn w:val="Style_5_ch"/>
    <w:link w:val="Style_12"/>
    <w:rPr>
      <w:rFonts w:asciiTheme="majorAscii" w:hAnsiTheme="majorHAnsi"/>
      <w:b w:val="1"/>
      <w:sz w:val="26"/>
    </w:rPr>
  </w:style>
  <w:style w:styleId="Style_13" w:type="paragraph">
    <w:name w:val="Intense Reference"/>
    <w:basedOn w:val="Style_14"/>
    <w:link w:val="Style_13_ch"/>
    <w:rPr>
      <w:b w:val="1"/>
      <w:sz w:val="24"/>
      <w:u w:val="single"/>
    </w:rPr>
  </w:style>
  <w:style w:styleId="Style_13_ch" w:type="character">
    <w:name w:val="Intense Reference"/>
    <w:basedOn w:val="Style_14_ch"/>
    <w:link w:val="Style_13"/>
    <w:rPr>
      <w:b w:val="1"/>
      <w:sz w:val="24"/>
      <w:u w:val="single"/>
    </w:rPr>
  </w:style>
  <w:style w:styleId="Style_15" w:type="paragraph">
    <w:name w:val="heading 9"/>
    <w:basedOn w:val="Style_5"/>
    <w:next w:val="Style_5"/>
    <w:link w:val="Style_15_ch"/>
    <w:uiPriority w:val="9"/>
    <w:qFormat/>
    <w:pPr>
      <w:spacing w:after="60" w:before="240"/>
      <w:ind/>
      <w:outlineLvl w:val="8"/>
    </w:pPr>
    <w:rPr>
      <w:rFonts w:asciiTheme="majorAscii" w:hAnsiTheme="majorHAnsi"/>
      <w:sz w:val="22"/>
    </w:rPr>
  </w:style>
  <w:style w:styleId="Style_15_ch" w:type="character">
    <w:name w:val="heading 9"/>
    <w:basedOn w:val="Style_5_ch"/>
    <w:link w:val="Style_15"/>
    <w:rPr>
      <w:rFonts w:asciiTheme="majorAscii" w:hAnsiTheme="majorHAnsi"/>
      <w:sz w:val="22"/>
    </w:rPr>
  </w:style>
  <w:style w:styleId="Style_16" w:type="paragraph">
    <w:name w:val="Intense Emphasis"/>
    <w:basedOn w:val="Style_14"/>
    <w:link w:val="Style_16_ch"/>
    <w:rPr>
      <w:b w:val="1"/>
      <w:i w:val="1"/>
      <w:sz w:val="24"/>
      <w:u w:val="single"/>
    </w:rPr>
  </w:style>
  <w:style w:styleId="Style_16_ch" w:type="character">
    <w:name w:val="Intense Emphasis"/>
    <w:basedOn w:val="Style_14_ch"/>
    <w:link w:val="Style_16"/>
    <w:rPr>
      <w:b w:val="1"/>
      <w:i w:val="1"/>
      <w:sz w:val="24"/>
      <w:u w:val="single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4" w:type="paragraph">
    <w:name w:val="No Spacing"/>
    <w:basedOn w:val="Style_5"/>
    <w:link w:val="Style_4_ch"/>
  </w:style>
  <w:style w:styleId="Style_4_ch" w:type="character">
    <w:name w:val="No Spacing"/>
    <w:basedOn w:val="Style_5_ch"/>
    <w:link w:val="Style_4"/>
  </w:style>
  <w:style w:styleId="Style_18" w:type="paragraph">
    <w:name w:val="heading 5"/>
    <w:basedOn w:val="Style_5"/>
    <w:next w:val="Style_5"/>
    <w:link w:val="Style_18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8_ch" w:type="character">
    <w:name w:val="heading 5"/>
    <w:basedOn w:val="Style_5_ch"/>
    <w:link w:val="Style_18"/>
    <w:rPr>
      <w:b w:val="1"/>
      <w:i w:val="1"/>
      <w:sz w:val="26"/>
    </w:rPr>
  </w:style>
  <w:style w:styleId="Style_2" w:type="paragraph">
    <w:name w:val="msonormalcxspmiddle"/>
    <w:basedOn w:val="Style_5"/>
    <w:link w:val="Style_2_ch"/>
    <w:pPr>
      <w:spacing w:afterAutospacing="on" w:beforeAutospacing="on"/>
      <w:ind/>
    </w:pPr>
  </w:style>
  <w:style w:styleId="Style_2_ch" w:type="character">
    <w:name w:val="msonormalcxspmiddle"/>
    <w:basedOn w:val="Style_5_ch"/>
    <w:link w:val="Style_2"/>
  </w:style>
  <w:style w:styleId="Style_19" w:type="paragraph">
    <w:name w:val="List Paragraph"/>
    <w:basedOn w:val="Style_5"/>
    <w:link w:val="Style_19_ch"/>
    <w:pPr>
      <w:ind w:firstLine="0" w:left="720"/>
      <w:contextualSpacing w:val="1"/>
    </w:pPr>
  </w:style>
  <w:style w:styleId="Style_19_ch" w:type="character">
    <w:name w:val="List Paragraph"/>
    <w:basedOn w:val="Style_5_ch"/>
    <w:link w:val="Style_19"/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20_ch" w:type="character">
    <w:name w:val="heading 1"/>
    <w:basedOn w:val="Style_5_ch"/>
    <w:link w:val="Style_20"/>
    <w:rPr>
      <w:rFonts w:asciiTheme="majorAscii" w:hAnsiTheme="majorHAnsi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heading 8"/>
    <w:basedOn w:val="Style_5"/>
    <w:next w:val="Style_5"/>
    <w:link w:val="Style_23_ch"/>
    <w:uiPriority w:val="9"/>
    <w:qFormat/>
    <w:pPr>
      <w:spacing w:after="60" w:before="240"/>
      <w:ind/>
      <w:outlineLvl w:val="7"/>
    </w:pPr>
    <w:rPr>
      <w:i w:val="1"/>
    </w:rPr>
  </w:style>
  <w:style w:styleId="Style_23_ch" w:type="character">
    <w:name w:val="heading 8"/>
    <w:basedOn w:val="Style_5_ch"/>
    <w:link w:val="Style_23"/>
    <w:rPr>
      <w:i w:val="1"/>
    </w:rPr>
  </w:style>
  <w:style w:styleId="Style_24" w:type="paragraph">
    <w:name w:val="Quote"/>
    <w:basedOn w:val="Style_5"/>
    <w:next w:val="Style_5"/>
    <w:link w:val="Style_24_ch"/>
    <w:rPr>
      <w:i w:val="1"/>
    </w:rPr>
  </w:style>
  <w:style w:styleId="Style_24_ch" w:type="character">
    <w:name w:val="Quote"/>
    <w:basedOn w:val="Style_5_ch"/>
    <w:link w:val="Style_24"/>
    <w:rPr>
      <w:i w:val="1"/>
    </w:rPr>
  </w:style>
  <w:style w:styleId="Style_25" w:type="paragraph">
    <w:name w:val="toc 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Subtle Reference"/>
    <w:basedOn w:val="Style_14"/>
    <w:link w:val="Style_29_ch"/>
    <w:rPr>
      <w:sz w:val="24"/>
      <w:u w:val="single"/>
    </w:rPr>
  </w:style>
  <w:style w:styleId="Style_29_ch" w:type="character">
    <w:name w:val="Subtle Reference"/>
    <w:basedOn w:val="Style_14_ch"/>
    <w:link w:val="Style_29"/>
    <w:rPr>
      <w:sz w:val="24"/>
      <w:u w:val="single"/>
    </w:rPr>
  </w:style>
  <w:style w:styleId="Style_30" w:type="paragraph">
    <w:name w:val="Intense Quote"/>
    <w:basedOn w:val="Style_5"/>
    <w:next w:val="Style_5"/>
    <w:link w:val="Style_30_ch"/>
    <w:pPr>
      <w:ind w:firstLine="0" w:left="720" w:right="720"/>
    </w:pPr>
    <w:rPr>
      <w:b w:val="1"/>
      <w:i w:val="1"/>
    </w:rPr>
  </w:style>
  <w:style w:styleId="Style_30_ch" w:type="character">
    <w:name w:val="Intense Quote"/>
    <w:basedOn w:val="Style_5_ch"/>
    <w:link w:val="Style_30"/>
    <w:rPr>
      <w:b w:val="1"/>
      <w:i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1" w:type="paragraph">
    <w:name w:val="toc 5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Subtitle"/>
    <w:basedOn w:val="Style_5"/>
    <w:next w:val="Style_5"/>
    <w:link w:val="Style_32_ch"/>
    <w:uiPriority w:val="11"/>
    <w:qFormat/>
    <w:pPr>
      <w:spacing w:after="60"/>
      <w:ind/>
      <w:jc w:val="center"/>
      <w:outlineLvl w:val="1"/>
    </w:pPr>
    <w:rPr>
      <w:rFonts w:asciiTheme="majorAscii" w:hAnsiTheme="majorHAnsi"/>
    </w:rPr>
  </w:style>
  <w:style w:styleId="Style_32_ch" w:type="character">
    <w:name w:val="Subtitle"/>
    <w:basedOn w:val="Style_5_ch"/>
    <w:link w:val="Style_32"/>
    <w:rPr>
      <w:rFonts w:asciiTheme="majorAscii" w:hAnsiTheme="majorHAnsi"/>
    </w:rPr>
  </w:style>
  <w:style w:styleId="Style_33" w:type="paragraph">
    <w:name w:val="Strong"/>
    <w:basedOn w:val="Style_14"/>
    <w:link w:val="Style_33_ch"/>
    <w:rPr>
      <w:b w:val="1"/>
    </w:rPr>
  </w:style>
  <w:style w:styleId="Style_33_ch" w:type="character">
    <w:name w:val="Strong"/>
    <w:basedOn w:val="Style_14_ch"/>
    <w:link w:val="Style_33"/>
    <w:rPr>
      <w:b w:val="1"/>
    </w:rPr>
  </w:style>
  <w:style w:styleId="Style_34" w:type="paragraph">
    <w:name w:val="toc 10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OC Heading"/>
    <w:basedOn w:val="Style_20"/>
    <w:next w:val="Style_5"/>
    <w:link w:val="Style_35_ch"/>
    <w:pPr>
      <w:ind/>
      <w:outlineLvl w:val="8"/>
    </w:pPr>
  </w:style>
  <w:style w:styleId="Style_35_ch" w:type="character">
    <w:name w:val="TOC Heading"/>
    <w:basedOn w:val="Style_20_ch"/>
    <w:link w:val="Style_35"/>
  </w:style>
  <w:style w:styleId="Style_36" w:type="paragraph">
    <w:name w:val="Title"/>
    <w:basedOn w:val="Style_5"/>
    <w:next w:val="Style_5"/>
    <w:link w:val="Style_36_ch"/>
    <w:uiPriority w:val="10"/>
    <w:qFormat/>
    <w:pPr>
      <w:spacing w:after="60" w:before="240"/>
      <w:ind/>
      <w:jc w:val="center"/>
      <w:outlineLvl w:val="0"/>
    </w:pPr>
    <w:rPr>
      <w:rFonts w:asciiTheme="majorAscii" w:hAnsiTheme="majorHAnsi"/>
      <w:b w:val="1"/>
      <w:sz w:val="32"/>
    </w:rPr>
  </w:style>
  <w:style w:styleId="Style_36_ch" w:type="character">
    <w:name w:val="Title"/>
    <w:basedOn w:val="Style_5_ch"/>
    <w:link w:val="Style_36"/>
    <w:rPr>
      <w:rFonts w:asciiTheme="majorAscii" w:hAnsiTheme="majorHAnsi"/>
      <w:b w:val="1"/>
      <w:sz w:val="32"/>
    </w:rPr>
  </w:style>
  <w:style w:styleId="Style_37" w:type="paragraph">
    <w:name w:val="heading 4"/>
    <w:basedOn w:val="Style_5"/>
    <w:next w:val="Style_5"/>
    <w:link w:val="Style_3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7_ch" w:type="character">
    <w:name w:val="heading 4"/>
    <w:basedOn w:val="Style_5_ch"/>
    <w:link w:val="Style_37"/>
    <w:rPr>
      <w:b w:val="1"/>
      <w:sz w:val="28"/>
    </w:rPr>
  </w:style>
  <w:style w:styleId="Style_38" w:type="paragraph">
    <w:name w:val="heading 2"/>
    <w:basedOn w:val="Style_5"/>
    <w:next w:val="Style_5"/>
    <w:link w:val="Style_38_ch"/>
    <w:uiPriority w:val="9"/>
    <w:qFormat/>
    <w:pPr>
      <w:keepNext w:val="1"/>
      <w:spacing w:after="60" w:before="240"/>
      <w:ind/>
      <w:outlineLvl w:val="1"/>
    </w:pPr>
    <w:rPr>
      <w:rFonts w:asciiTheme="majorAscii" w:hAnsiTheme="majorHAnsi"/>
      <w:b w:val="1"/>
      <w:i w:val="1"/>
      <w:sz w:val="28"/>
    </w:rPr>
  </w:style>
  <w:style w:styleId="Style_38_ch" w:type="character">
    <w:name w:val="heading 2"/>
    <w:basedOn w:val="Style_5_ch"/>
    <w:link w:val="Style_38"/>
    <w:rPr>
      <w:rFonts w:asciiTheme="majorAscii" w:hAnsiTheme="majorHAnsi"/>
      <w:b w:val="1"/>
      <w:i w:val="1"/>
      <w:sz w:val="28"/>
    </w:rPr>
  </w:style>
  <w:style w:styleId="Style_39" w:type="paragraph">
    <w:name w:val="Book Title"/>
    <w:basedOn w:val="Style_14"/>
    <w:link w:val="Style_39_ch"/>
    <w:rPr>
      <w:rFonts w:asciiTheme="majorAscii" w:hAnsiTheme="majorHAnsi"/>
      <w:b w:val="1"/>
      <w:i w:val="1"/>
      <w:sz w:val="24"/>
    </w:rPr>
  </w:style>
  <w:style w:styleId="Style_39_ch" w:type="character">
    <w:name w:val="Book Title"/>
    <w:basedOn w:val="Style_14_ch"/>
    <w:link w:val="Style_39"/>
    <w:rPr>
      <w:rFonts w:asciiTheme="majorAscii" w:hAnsiTheme="majorHAnsi"/>
      <w:b w:val="1"/>
      <w:i w:val="1"/>
      <w:sz w:val="24"/>
    </w:rPr>
  </w:style>
  <w:style w:styleId="Style_40" w:type="paragraph">
    <w:name w:val="Emphasis"/>
    <w:basedOn w:val="Style_14"/>
    <w:link w:val="Style_40_ch"/>
    <w:rPr>
      <w:rFonts w:asciiTheme="minorAscii" w:hAnsiTheme="minorHAnsi"/>
      <w:b w:val="1"/>
      <w:i w:val="1"/>
    </w:rPr>
  </w:style>
  <w:style w:styleId="Style_40_ch" w:type="character">
    <w:name w:val="Emphasis"/>
    <w:basedOn w:val="Style_14_ch"/>
    <w:link w:val="Style_40"/>
    <w:rPr>
      <w:rFonts w:asciiTheme="minorAscii" w:hAnsiTheme="minorHAnsi"/>
      <w:b w:val="1"/>
      <w:i w:val="1"/>
    </w:rPr>
  </w:style>
  <w:style w:styleId="Style_41" w:type="paragraph">
    <w:name w:val="heading 6"/>
    <w:basedOn w:val="Style_5"/>
    <w:next w:val="Style_5"/>
    <w:link w:val="Style_41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41_ch" w:type="character">
    <w:name w:val="heading 6"/>
    <w:basedOn w:val="Style_5_ch"/>
    <w:link w:val="Style_41"/>
    <w:rPr>
      <w:b w:val="1"/>
      <w:sz w:val="22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